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0749" w14:textId="714060F4" w:rsidR="00707E8B" w:rsidRPr="00A30221" w:rsidRDefault="00707E8B" w:rsidP="005533DF">
      <w:pPr>
        <w:pStyle w:val="Heading1"/>
      </w:pPr>
      <w:r w:rsidRPr="00A30221">
        <w:t>Fullerton College Distance Education Advisory Committee</w:t>
      </w:r>
      <w:r w:rsidR="005533DF">
        <w:t>:</w:t>
      </w:r>
      <w:r w:rsidRPr="00A30221">
        <w:t xml:space="preserve"> Academic Senate Report 202</w:t>
      </w:r>
      <w:r w:rsidR="00E02B8C" w:rsidRPr="00A30221">
        <w:t>2</w:t>
      </w:r>
      <w:r w:rsidRPr="00A30221">
        <w:t>-202</w:t>
      </w:r>
      <w:r w:rsidR="00E02B8C" w:rsidRPr="00A30221">
        <w:t>3</w:t>
      </w:r>
    </w:p>
    <w:p w14:paraId="080830E8" w14:textId="1F284B42" w:rsidR="00A30221" w:rsidRDefault="00707E8B" w:rsidP="00707E8B">
      <w:pPr>
        <w:rPr>
          <w:rFonts w:ascii="Times New Roman" w:hAnsi="Times New Roman" w:cs="Times New Roman"/>
          <w:sz w:val="24"/>
          <w:szCs w:val="24"/>
        </w:rPr>
      </w:pPr>
      <w:r w:rsidRPr="00707E8B">
        <w:rPr>
          <w:rFonts w:ascii="Times New Roman" w:hAnsi="Times New Roman" w:cs="Times New Roman"/>
          <w:sz w:val="24"/>
          <w:szCs w:val="24"/>
        </w:rPr>
        <w:t>Fullerton College’s Distance Education Advisory Committee (DEAC) continues to work on the strategic goals adopted in the Distance Education Strategic Plan for 2021-2025.</w:t>
      </w:r>
    </w:p>
    <w:p w14:paraId="3FF8E16A" w14:textId="6AD84AC6" w:rsidR="00707E8B" w:rsidRPr="00707E8B" w:rsidRDefault="00707E8B" w:rsidP="00707E8B">
      <w:pPr>
        <w:rPr>
          <w:rFonts w:ascii="Times New Roman" w:hAnsi="Times New Roman" w:cs="Times New Roman"/>
          <w:sz w:val="24"/>
          <w:szCs w:val="24"/>
        </w:rPr>
      </w:pPr>
      <w:r w:rsidRPr="00707E8B">
        <w:rPr>
          <w:rFonts w:ascii="Times New Roman" w:hAnsi="Times New Roman" w:cs="Times New Roman"/>
          <w:sz w:val="24"/>
          <w:szCs w:val="24"/>
        </w:rPr>
        <w:t>The goals and DEAC’s work toward</w:t>
      </w:r>
      <w:r w:rsidR="00AC055A">
        <w:rPr>
          <w:rFonts w:ascii="Times New Roman" w:hAnsi="Times New Roman" w:cs="Times New Roman"/>
          <w:sz w:val="24"/>
          <w:szCs w:val="24"/>
        </w:rPr>
        <w:t>s</w:t>
      </w:r>
      <w:r w:rsidRPr="00707E8B">
        <w:rPr>
          <w:rFonts w:ascii="Times New Roman" w:hAnsi="Times New Roman" w:cs="Times New Roman"/>
          <w:sz w:val="24"/>
          <w:szCs w:val="24"/>
        </w:rPr>
        <w:t xml:space="preserve"> th</w:t>
      </w:r>
      <w:r w:rsidR="00AC055A">
        <w:rPr>
          <w:rFonts w:ascii="Times New Roman" w:hAnsi="Times New Roman" w:cs="Times New Roman"/>
          <w:sz w:val="24"/>
          <w:szCs w:val="24"/>
        </w:rPr>
        <w:t>e</w:t>
      </w:r>
      <w:r w:rsidRPr="00707E8B">
        <w:rPr>
          <w:rFonts w:ascii="Times New Roman" w:hAnsi="Times New Roman" w:cs="Times New Roman"/>
          <w:sz w:val="24"/>
          <w:szCs w:val="24"/>
        </w:rPr>
        <w:t xml:space="preserve"> goals </w:t>
      </w:r>
      <w:r w:rsidR="005533DF">
        <w:rPr>
          <w:rFonts w:ascii="Times New Roman" w:hAnsi="Times New Roman" w:cs="Times New Roman"/>
          <w:sz w:val="24"/>
          <w:szCs w:val="24"/>
        </w:rPr>
        <w:t xml:space="preserve">are as </w:t>
      </w:r>
      <w:r w:rsidRPr="00707E8B">
        <w:rPr>
          <w:rFonts w:ascii="Times New Roman" w:hAnsi="Times New Roman" w:cs="Times New Roman"/>
          <w:sz w:val="24"/>
          <w:szCs w:val="24"/>
        </w:rPr>
        <w:t>follows:</w:t>
      </w:r>
    </w:p>
    <w:p w14:paraId="6F2CD6A3" w14:textId="2DA02D70" w:rsidR="00C44EC6" w:rsidRDefault="007B658D" w:rsidP="007B658D">
      <w:pPr>
        <w:pStyle w:val="ListParagraph"/>
        <w:numPr>
          <w:ilvl w:val="0"/>
          <w:numId w:val="2"/>
        </w:numPr>
        <w:rPr>
          <w:rFonts w:ascii="Times New Roman" w:hAnsi="Times New Roman" w:cs="Times New Roman"/>
          <w:sz w:val="24"/>
          <w:szCs w:val="24"/>
        </w:rPr>
      </w:pPr>
      <w:r w:rsidRPr="005533DF">
        <w:rPr>
          <w:rFonts w:ascii="Times New Roman" w:hAnsi="Times New Roman" w:cs="Times New Roman"/>
          <w:b/>
          <w:sz w:val="24"/>
          <w:szCs w:val="24"/>
        </w:rPr>
        <w:t>Strategic Goal #1:</w:t>
      </w:r>
      <w:r w:rsidRPr="00707E8B">
        <w:rPr>
          <w:rFonts w:ascii="Times New Roman" w:hAnsi="Times New Roman" w:cs="Times New Roman"/>
          <w:sz w:val="24"/>
          <w:szCs w:val="24"/>
        </w:rPr>
        <w:t xml:space="preserve"> Propose and support the development and implementation of a robust distance education office that supports students, faculty, and staff with keeping current in online teaching and learning best practices.</w:t>
      </w:r>
    </w:p>
    <w:p w14:paraId="108362BF" w14:textId="5D293B63" w:rsidR="00C44EC6" w:rsidRDefault="004C0D8B" w:rsidP="00C44EC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DEAC recommended to the Faculty Senate that Fullerton College add an instructional designer and administrative assistant to the Distance Education Office to ensure quality courses and manage the additional documentation and reports necessary to be a CVC teaching college. Senate approved.</w:t>
      </w:r>
    </w:p>
    <w:p w14:paraId="7D58F1C1" w14:textId="0AA1325A" w:rsidR="0093228F" w:rsidRDefault="004C0D8B" w:rsidP="0093228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An instructional designer was added to the DE Office in February of 2023.</w:t>
      </w:r>
      <w:r w:rsidR="008E38AD">
        <w:rPr>
          <w:rFonts w:ascii="Times New Roman" w:hAnsi="Times New Roman" w:cs="Times New Roman"/>
          <w:sz w:val="24"/>
          <w:szCs w:val="24"/>
        </w:rPr>
        <w:t xml:space="preserve"> ID has been working on backlog of DE tasks and assisting with POCR review process, but will be available for instructional design and accessibility consultations in the coming weeks. The ID booking calendar will be linked on the </w:t>
      </w:r>
      <w:hyperlink r:id="rId8" w:history="1">
        <w:r w:rsidR="008E38AD" w:rsidRPr="008E38AD">
          <w:rPr>
            <w:rStyle w:val="Hyperlink"/>
            <w:rFonts w:ascii="Times New Roman" w:hAnsi="Times New Roman" w:cs="Times New Roman"/>
            <w:sz w:val="24"/>
            <w:szCs w:val="24"/>
          </w:rPr>
          <w:t>Distance Ed hom</w:t>
        </w:r>
        <w:r w:rsidR="008E38AD" w:rsidRPr="008E38AD">
          <w:rPr>
            <w:rStyle w:val="Hyperlink"/>
            <w:rFonts w:ascii="Times New Roman" w:hAnsi="Times New Roman" w:cs="Times New Roman"/>
            <w:sz w:val="24"/>
            <w:szCs w:val="24"/>
          </w:rPr>
          <w:t>e</w:t>
        </w:r>
        <w:r w:rsidR="008E38AD" w:rsidRPr="008E38AD">
          <w:rPr>
            <w:rStyle w:val="Hyperlink"/>
            <w:rFonts w:ascii="Times New Roman" w:hAnsi="Times New Roman" w:cs="Times New Roman"/>
            <w:sz w:val="24"/>
            <w:szCs w:val="24"/>
          </w:rPr>
          <w:t xml:space="preserve"> page</w:t>
        </w:r>
      </w:hyperlink>
      <w:r w:rsidR="008E38AD">
        <w:rPr>
          <w:rFonts w:ascii="Times New Roman" w:hAnsi="Times New Roman" w:cs="Times New Roman"/>
          <w:sz w:val="24"/>
          <w:szCs w:val="24"/>
        </w:rPr>
        <w:t>.</w:t>
      </w:r>
    </w:p>
    <w:p w14:paraId="65155D2B" w14:textId="1917DA7D" w:rsidR="00FF2827" w:rsidRPr="0093228F" w:rsidRDefault="00FF2827" w:rsidP="0093228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Distance education will be in rooms 516 and 518, formerly the Veteran’s Resource Center. The location is not ready for faculty and students, but the computer lab in room 516 has been set up with ten computers. The larger room is being cleaned and prepared for furniture and equipment. It will be set up to accommodate an administrative assistant and student “tech rangers.” The DE Office hopes to soon have student workers that support the DE mission statement. </w:t>
      </w:r>
    </w:p>
    <w:p w14:paraId="51A4EFB3" w14:textId="0AF11C6A" w:rsidR="00C44EC6" w:rsidRPr="004C0D8B" w:rsidRDefault="004C0D8B" w:rsidP="004C0D8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Slight r</w:t>
      </w:r>
      <w:r w:rsidR="00C44EC6">
        <w:rPr>
          <w:rFonts w:ascii="Times New Roman" w:hAnsi="Times New Roman" w:cs="Times New Roman"/>
          <w:sz w:val="24"/>
          <w:szCs w:val="24"/>
        </w:rPr>
        <w:t xml:space="preserve">evision of mission statement to capture the scope of DE Office work </w:t>
      </w:r>
      <w:r>
        <w:rPr>
          <w:rFonts w:ascii="Times New Roman" w:hAnsi="Times New Roman" w:cs="Times New Roman"/>
          <w:sz w:val="24"/>
          <w:szCs w:val="24"/>
        </w:rPr>
        <w:t xml:space="preserve">- </w:t>
      </w:r>
      <w:r w:rsidR="00C44EC6" w:rsidRPr="004C0D8B">
        <w:rPr>
          <w:rFonts w:ascii="Times New Roman" w:hAnsi="Times New Roman" w:cs="Times New Roman"/>
          <w:sz w:val="24"/>
          <w:szCs w:val="24"/>
        </w:rPr>
        <w:t>The mission of Distance Education is to support</w:t>
      </w:r>
      <w:r>
        <w:rPr>
          <w:rFonts w:ascii="Times New Roman" w:hAnsi="Times New Roman" w:cs="Times New Roman"/>
          <w:sz w:val="24"/>
          <w:szCs w:val="24"/>
        </w:rPr>
        <w:t xml:space="preserve"> accessible, equitable,</w:t>
      </w:r>
      <w:r w:rsidR="00C44EC6" w:rsidRPr="004C0D8B">
        <w:rPr>
          <w:rFonts w:ascii="Times New Roman" w:hAnsi="Times New Roman" w:cs="Times New Roman"/>
          <w:sz w:val="24"/>
          <w:szCs w:val="24"/>
        </w:rPr>
        <w:t xml:space="preserve"> innovative, student-centered</w:t>
      </w:r>
      <w:r>
        <w:rPr>
          <w:rFonts w:ascii="Times New Roman" w:hAnsi="Times New Roman" w:cs="Times New Roman"/>
          <w:sz w:val="24"/>
          <w:szCs w:val="24"/>
        </w:rPr>
        <w:t xml:space="preserve"> </w:t>
      </w:r>
      <w:r w:rsidR="00C44EC6" w:rsidRPr="004C0D8B">
        <w:rPr>
          <w:rFonts w:ascii="Times New Roman" w:hAnsi="Times New Roman" w:cs="Times New Roman"/>
          <w:sz w:val="24"/>
          <w:szCs w:val="24"/>
        </w:rPr>
        <w:t>instruction in a variety of modalities</w:t>
      </w:r>
      <w:r>
        <w:rPr>
          <w:rFonts w:ascii="Times New Roman" w:hAnsi="Times New Roman" w:cs="Times New Roman"/>
          <w:sz w:val="24"/>
          <w:szCs w:val="24"/>
        </w:rPr>
        <w:t xml:space="preserve"> (added accessible and moved equitable)</w:t>
      </w:r>
      <w:r w:rsidR="00C44EC6" w:rsidRPr="004C0D8B">
        <w:rPr>
          <w:rFonts w:ascii="Times New Roman" w:hAnsi="Times New Roman" w:cs="Times New Roman"/>
          <w:sz w:val="24"/>
          <w:szCs w:val="24"/>
        </w:rPr>
        <w:t>.</w:t>
      </w:r>
    </w:p>
    <w:p w14:paraId="6F0D269A" w14:textId="74FBE233" w:rsidR="00707E8B" w:rsidRDefault="007B658D" w:rsidP="00707E8B">
      <w:pPr>
        <w:pStyle w:val="ListParagraph"/>
        <w:numPr>
          <w:ilvl w:val="0"/>
          <w:numId w:val="2"/>
        </w:numPr>
        <w:rPr>
          <w:rFonts w:ascii="Times New Roman" w:hAnsi="Times New Roman" w:cs="Times New Roman"/>
          <w:sz w:val="24"/>
          <w:szCs w:val="24"/>
        </w:rPr>
      </w:pPr>
      <w:r w:rsidRPr="005533DF">
        <w:rPr>
          <w:rFonts w:ascii="Times New Roman" w:hAnsi="Times New Roman" w:cs="Times New Roman"/>
          <w:b/>
          <w:sz w:val="24"/>
          <w:szCs w:val="24"/>
        </w:rPr>
        <w:t>Strategic Goal #2:</w:t>
      </w:r>
      <w:r w:rsidRPr="00707E8B">
        <w:rPr>
          <w:rFonts w:ascii="Times New Roman" w:hAnsi="Times New Roman" w:cs="Times New Roman"/>
          <w:sz w:val="24"/>
          <w:szCs w:val="24"/>
        </w:rPr>
        <w:t xml:space="preserve"> Support increased successful completion of online courses and reduce student achievement gaps.</w:t>
      </w:r>
    </w:p>
    <w:p w14:paraId="3867BCBA" w14:textId="5A260BAD" w:rsidR="004C0D8B" w:rsidRPr="00707E8B" w:rsidRDefault="004C0D8B" w:rsidP="004C0D8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Joining the CVC – DEAC recommended the reviewers for the CVC requirement of peer online course review necessary for a teaching college come from DE division representatives. The Faculty Senate approved this vote, and three DEDRs were trained and are no</w:t>
      </w:r>
      <w:r w:rsidR="00BE44D4">
        <w:rPr>
          <w:rFonts w:ascii="Times New Roman" w:hAnsi="Times New Roman" w:cs="Times New Roman"/>
          <w:sz w:val="24"/>
          <w:szCs w:val="24"/>
        </w:rPr>
        <w:t>w</w:t>
      </w:r>
      <w:r>
        <w:rPr>
          <w:rFonts w:ascii="Times New Roman" w:hAnsi="Times New Roman" w:cs="Times New Roman"/>
          <w:sz w:val="24"/>
          <w:szCs w:val="24"/>
        </w:rPr>
        <w:t xml:space="preserve"> reviewing the first course.</w:t>
      </w:r>
    </w:p>
    <w:p w14:paraId="29899550" w14:textId="77777777" w:rsidR="0093228F" w:rsidRDefault="004C0D8B" w:rsidP="00707E8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DEAC gave recommendations on the Collegewide Goals/Objectives.</w:t>
      </w:r>
    </w:p>
    <w:p w14:paraId="72233DD9" w14:textId="69FD7B25" w:rsidR="0093228F" w:rsidRPr="0093228F" w:rsidRDefault="0093228F" w:rsidP="0093228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 Core value - add accessibility.</w:t>
      </w:r>
      <w:r w:rsidRPr="0093228F">
        <w:rPr>
          <w:rFonts w:ascii="Times New Roman" w:hAnsi="Times New Roman" w:cs="Times New Roman"/>
          <w:sz w:val="24"/>
          <w:szCs w:val="24"/>
        </w:rPr>
        <w:t xml:space="preserve"> </w:t>
      </w:r>
    </w:p>
    <w:p w14:paraId="5313D179" w14:textId="4E71DFC9" w:rsidR="00707E8B" w:rsidRDefault="004C0D8B" w:rsidP="0093228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 </w:t>
      </w:r>
      <w:r w:rsidR="0093228F">
        <w:rPr>
          <w:rFonts w:ascii="Times New Roman" w:hAnsi="Times New Roman" w:cs="Times New Roman"/>
          <w:sz w:val="24"/>
          <w:szCs w:val="24"/>
        </w:rPr>
        <w:t>Goal #1 – Increase the completion of online courses in students’ first year.</w:t>
      </w:r>
    </w:p>
    <w:p w14:paraId="01A2FEDC" w14:textId="5DB2F3A3" w:rsidR="0093228F" w:rsidRDefault="0093228F" w:rsidP="0093228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 Goal #2 – Decrease equity gaps for Black students in online courses.</w:t>
      </w:r>
    </w:p>
    <w:p w14:paraId="3EE6B9AA" w14:textId="009AC624" w:rsidR="0093228F" w:rsidRPr="00707E8B" w:rsidRDefault="0093228F" w:rsidP="00707E8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DEAC made recommendations about improving the searchable class schedule by making requirements visible and not hidden under a link in the CRN and include new Title 5 requirements about proctoring, additional software, and required in person </w:t>
      </w:r>
      <w:r>
        <w:rPr>
          <w:rFonts w:ascii="Times New Roman" w:hAnsi="Times New Roman" w:cs="Times New Roman"/>
          <w:sz w:val="24"/>
          <w:szCs w:val="24"/>
        </w:rPr>
        <w:lastRenderedPageBreak/>
        <w:t>dates. These recommendations were shared at the District Technology Committee and are being implemented.</w:t>
      </w:r>
    </w:p>
    <w:p w14:paraId="2A1AD534" w14:textId="6C20E5D3" w:rsidR="00707E8B" w:rsidRPr="00707E8B" w:rsidRDefault="007B658D" w:rsidP="007B658D">
      <w:pPr>
        <w:pStyle w:val="ListParagraph"/>
        <w:numPr>
          <w:ilvl w:val="0"/>
          <w:numId w:val="2"/>
        </w:numPr>
        <w:rPr>
          <w:rFonts w:ascii="Times New Roman" w:hAnsi="Times New Roman" w:cs="Times New Roman"/>
          <w:sz w:val="24"/>
          <w:szCs w:val="24"/>
        </w:rPr>
      </w:pPr>
      <w:r w:rsidRPr="005533DF">
        <w:rPr>
          <w:rFonts w:ascii="Times New Roman" w:hAnsi="Times New Roman" w:cs="Times New Roman"/>
          <w:b/>
          <w:sz w:val="24"/>
          <w:szCs w:val="24"/>
        </w:rPr>
        <w:t>Strategic Goal #3:</w:t>
      </w:r>
      <w:r w:rsidRPr="00707E8B">
        <w:rPr>
          <w:rFonts w:ascii="Times New Roman" w:hAnsi="Times New Roman" w:cs="Times New Roman"/>
          <w:sz w:val="24"/>
          <w:szCs w:val="24"/>
        </w:rPr>
        <w:t xml:space="preserve"> Engage in continued research and explore current, new or improved technologies that support diverse student needs and assist instructors in creating courses while maintaining accessibility standards.</w:t>
      </w:r>
    </w:p>
    <w:p w14:paraId="5896884B" w14:textId="77AEA9B7" w:rsidR="00707E8B" w:rsidRDefault="0093228F" w:rsidP="00707E8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Began discussing and exploring </w:t>
      </w:r>
      <w:proofErr w:type="spellStart"/>
      <w:r>
        <w:rPr>
          <w:rFonts w:ascii="Times New Roman" w:hAnsi="Times New Roman" w:cs="Times New Roman"/>
          <w:sz w:val="24"/>
          <w:szCs w:val="24"/>
        </w:rPr>
        <w:t>ChatGPT</w:t>
      </w:r>
      <w:proofErr w:type="spellEnd"/>
      <w:r>
        <w:rPr>
          <w:rFonts w:ascii="Times New Roman" w:hAnsi="Times New Roman" w:cs="Times New Roman"/>
          <w:sz w:val="24"/>
          <w:szCs w:val="24"/>
        </w:rPr>
        <w:t xml:space="preserve"> and AI</w:t>
      </w:r>
    </w:p>
    <w:p w14:paraId="02B1D821" w14:textId="5440BC4C" w:rsidR="0093228F" w:rsidRPr="00707E8B" w:rsidRDefault="0093228F" w:rsidP="00707E8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Recommendation to Faculty Senate to accept an error free report from the UDOIT accessibility tool as an option for the accessibility survey of the online course survey (recommendation to be discussion at 5/4 meeting)</w:t>
      </w:r>
    </w:p>
    <w:p w14:paraId="2C1FDFA7" w14:textId="22F98B1E" w:rsidR="00707E8B" w:rsidRDefault="0093228F" w:rsidP="00707E8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Second Hyflex pilot shared and discussed</w:t>
      </w:r>
      <w:r w:rsidR="00FF2827">
        <w:rPr>
          <w:rFonts w:ascii="Times New Roman" w:hAnsi="Times New Roman" w:cs="Times New Roman"/>
          <w:sz w:val="24"/>
          <w:szCs w:val="24"/>
        </w:rPr>
        <w:t xml:space="preserve"> – DEAC hopes to make recommendations to support </w:t>
      </w:r>
      <w:proofErr w:type="spellStart"/>
      <w:r w:rsidR="00FF2827">
        <w:rPr>
          <w:rFonts w:ascii="Times New Roman" w:hAnsi="Times New Roman" w:cs="Times New Roman"/>
          <w:sz w:val="24"/>
          <w:szCs w:val="24"/>
        </w:rPr>
        <w:t>hyflex</w:t>
      </w:r>
      <w:proofErr w:type="spellEnd"/>
      <w:r w:rsidR="00FF2827">
        <w:rPr>
          <w:rFonts w:ascii="Times New Roman" w:hAnsi="Times New Roman" w:cs="Times New Roman"/>
          <w:sz w:val="24"/>
          <w:szCs w:val="24"/>
        </w:rPr>
        <w:t xml:space="preserve"> in the fall of 2023.</w:t>
      </w:r>
    </w:p>
    <w:p w14:paraId="7191A4D5" w14:textId="39254ECD" w:rsidR="0093228F" w:rsidRDefault="0093228F" w:rsidP="00707E8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Researched and discussed course designations – online, hybrid, partially online, </w:t>
      </w:r>
      <w:r w:rsidR="00A30221">
        <w:rPr>
          <w:rFonts w:ascii="Times New Roman" w:hAnsi="Times New Roman" w:cs="Times New Roman"/>
          <w:sz w:val="24"/>
          <w:szCs w:val="24"/>
        </w:rPr>
        <w:t>online with in-person proctored assignments. The definitions DEAC recommended were slightly revised from the definitions from the Academic Senate for California Community Colleges. This item was tabled since the district is working on matching these definitions to those used by the CVC.</w:t>
      </w:r>
    </w:p>
    <w:p w14:paraId="2719FD22" w14:textId="56C432C8" w:rsidR="00A30221" w:rsidRDefault="00A30221" w:rsidP="00707E8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DEAC made recommendations to the Fullerton College Online Teaching Certificate Committee to make the OTC more accessible to instructors by conducting it all online and to make it available at least twice a year. The OTC Committee and Staff Development met and decided that after this summer rendition, the OTC will be run entirely online by the Distance Education Office.</w:t>
      </w:r>
    </w:p>
    <w:p w14:paraId="674CF13A" w14:textId="3FDD0B55" w:rsidR="00A30221" w:rsidRPr="00707E8B" w:rsidRDefault="00A30221" w:rsidP="00A30221">
      <w:pPr>
        <w:pStyle w:val="ListParagraph"/>
        <w:ind w:left="1080"/>
        <w:rPr>
          <w:rFonts w:ascii="Times New Roman" w:hAnsi="Times New Roman" w:cs="Times New Roman"/>
          <w:sz w:val="24"/>
          <w:szCs w:val="24"/>
        </w:rPr>
      </w:pPr>
    </w:p>
    <w:p w14:paraId="0C72F667" w14:textId="77777777" w:rsidR="00AC055A" w:rsidRDefault="00AC055A" w:rsidP="00AC055A">
      <w:pPr>
        <w:spacing w:after="0" w:line="240" w:lineRule="auto"/>
        <w:rPr>
          <w:rFonts w:ascii="Times New Roman" w:hAnsi="Times New Roman" w:cs="Times New Roman"/>
          <w:sz w:val="24"/>
          <w:szCs w:val="24"/>
        </w:rPr>
      </w:pPr>
      <w:r>
        <w:rPr>
          <w:rFonts w:ascii="Times New Roman" w:hAnsi="Times New Roman" w:cs="Times New Roman"/>
          <w:sz w:val="24"/>
          <w:szCs w:val="24"/>
        </w:rPr>
        <w:t>Darnell Kemp</w:t>
      </w:r>
    </w:p>
    <w:p w14:paraId="2B7B3F57" w14:textId="77777777" w:rsidR="00AC055A" w:rsidRDefault="00AC055A" w:rsidP="00AC055A">
      <w:pPr>
        <w:spacing w:after="0" w:line="240" w:lineRule="auto"/>
        <w:rPr>
          <w:rFonts w:ascii="Times New Roman" w:hAnsi="Times New Roman" w:cs="Times New Roman"/>
          <w:sz w:val="24"/>
          <w:szCs w:val="24"/>
        </w:rPr>
      </w:pPr>
      <w:r>
        <w:rPr>
          <w:rFonts w:ascii="Times New Roman" w:hAnsi="Times New Roman" w:cs="Times New Roman"/>
          <w:sz w:val="24"/>
          <w:szCs w:val="24"/>
        </w:rPr>
        <w:t>DEAC Chair</w:t>
      </w:r>
    </w:p>
    <w:p w14:paraId="00D5098F" w14:textId="48F775F1" w:rsidR="007B658D" w:rsidRPr="00707E8B" w:rsidRDefault="00AC055A" w:rsidP="008E38AD">
      <w:pPr>
        <w:spacing w:after="0" w:line="240" w:lineRule="auto"/>
        <w:rPr>
          <w:rFonts w:ascii="Times New Roman" w:hAnsi="Times New Roman" w:cs="Times New Roman"/>
          <w:sz w:val="24"/>
          <w:szCs w:val="24"/>
        </w:rPr>
      </w:pPr>
      <w:r>
        <w:rPr>
          <w:rFonts w:ascii="Times New Roman" w:hAnsi="Times New Roman" w:cs="Times New Roman"/>
          <w:sz w:val="24"/>
          <w:szCs w:val="24"/>
        </w:rPr>
        <w:t>Distance Education Director</w:t>
      </w:r>
    </w:p>
    <w:sectPr w:rsidR="007B658D" w:rsidRPr="00707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51105"/>
    <w:multiLevelType w:val="hybridMultilevel"/>
    <w:tmpl w:val="22709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655F6"/>
    <w:multiLevelType w:val="hybridMultilevel"/>
    <w:tmpl w:val="6FD01F92"/>
    <w:lvl w:ilvl="0" w:tplc="04090013">
      <w:start w:val="1"/>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66366932">
    <w:abstractNumId w:val="0"/>
  </w:num>
  <w:num w:numId="2" w16cid:durableId="1028682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58D"/>
    <w:rsid w:val="00260EF0"/>
    <w:rsid w:val="004C0D8B"/>
    <w:rsid w:val="005533DF"/>
    <w:rsid w:val="00707E8B"/>
    <w:rsid w:val="007B658D"/>
    <w:rsid w:val="008E38AD"/>
    <w:rsid w:val="0093228F"/>
    <w:rsid w:val="009E7F4B"/>
    <w:rsid w:val="00A30221"/>
    <w:rsid w:val="00AC055A"/>
    <w:rsid w:val="00BE44D4"/>
    <w:rsid w:val="00C44EC6"/>
    <w:rsid w:val="00CB66AC"/>
    <w:rsid w:val="00E02B8C"/>
    <w:rsid w:val="00FF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A222"/>
  <w15:chartTrackingRefBased/>
  <w15:docId w15:val="{E18C8F9B-87C4-4B2B-998E-00AA3820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8AD"/>
    <w:pPr>
      <w:keepNext/>
      <w:keepLines/>
      <w:spacing w:before="240" w:after="240"/>
      <w:jc w:val="center"/>
      <w:outlineLvl w:val="0"/>
    </w:pPr>
    <w:rPr>
      <w:rFonts w:ascii="Times New Roman" w:eastAsiaTheme="majorEastAsia" w:hAnsi="Times New Roman" w:cstheme="majorBidi"/>
      <w:color w:val="222A35" w:themeColor="text2" w:themeShade="8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58D"/>
    <w:pPr>
      <w:ind w:left="720"/>
      <w:contextualSpacing/>
    </w:pPr>
  </w:style>
  <w:style w:type="character" w:customStyle="1" w:styleId="Heading1Char">
    <w:name w:val="Heading 1 Char"/>
    <w:basedOn w:val="DefaultParagraphFont"/>
    <w:link w:val="Heading1"/>
    <w:uiPriority w:val="9"/>
    <w:rsid w:val="008E38AD"/>
    <w:rPr>
      <w:rFonts w:ascii="Times New Roman" w:eastAsiaTheme="majorEastAsia" w:hAnsi="Times New Roman" w:cstheme="majorBidi"/>
      <w:color w:val="222A35" w:themeColor="text2" w:themeShade="80"/>
      <w:sz w:val="28"/>
      <w:szCs w:val="32"/>
    </w:rPr>
  </w:style>
  <w:style w:type="character" w:styleId="Hyperlink">
    <w:name w:val="Hyperlink"/>
    <w:basedOn w:val="DefaultParagraphFont"/>
    <w:uiPriority w:val="99"/>
    <w:unhideWhenUsed/>
    <w:rsid w:val="008E38AD"/>
    <w:rPr>
      <w:color w:val="0563C1" w:themeColor="hyperlink"/>
      <w:u w:val="single"/>
    </w:rPr>
  </w:style>
  <w:style w:type="character" w:styleId="UnresolvedMention">
    <w:name w:val="Unresolved Mention"/>
    <w:basedOn w:val="DefaultParagraphFont"/>
    <w:uiPriority w:val="99"/>
    <w:semiHidden/>
    <w:unhideWhenUsed/>
    <w:rsid w:val="008E38AD"/>
    <w:rPr>
      <w:color w:val="605E5C"/>
      <w:shd w:val="clear" w:color="auto" w:fill="E1DFDD"/>
    </w:rPr>
  </w:style>
  <w:style w:type="character" w:styleId="FollowedHyperlink">
    <w:name w:val="FollowedHyperlink"/>
    <w:basedOn w:val="DefaultParagraphFont"/>
    <w:uiPriority w:val="99"/>
    <w:semiHidden/>
    <w:unhideWhenUsed/>
    <w:rsid w:val="00FF2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824423">
      <w:bodyDiv w:val="1"/>
      <w:marLeft w:val="0"/>
      <w:marRight w:val="0"/>
      <w:marTop w:val="0"/>
      <w:marBottom w:val="0"/>
      <w:divBdr>
        <w:top w:val="none" w:sz="0" w:space="0" w:color="auto"/>
        <w:left w:val="none" w:sz="0" w:space="0" w:color="auto"/>
        <w:bottom w:val="none" w:sz="0" w:space="0" w:color="auto"/>
        <w:right w:val="none" w:sz="0" w:space="0" w:color="auto"/>
      </w:divBdr>
      <w:divsChild>
        <w:div w:id="1409616241">
          <w:marLeft w:val="0"/>
          <w:marRight w:val="0"/>
          <w:marTop w:val="100"/>
          <w:marBottom w:val="100"/>
          <w:divBdr>
            <w:top w:val="none" w:sz="0" w:space="0" w:color="auto"/>
            <w:left w:val="none" w:sz="0" w:space="0" w:color="auto"/>
            <w:bottom w:val="none" w:sz="0" w:space="0" w:color="auto"/>
            <w:right w:val="none" w:sz="0" w:space="0" w:color="auto"/>
          </w:divBdr>
          <w:divsChild>
            <w:div w:id="825121674">
              <w:marLeft w:val="0"/>
              <w:marRight w:val="0"/>
              <w:marTop w:val="750"/>
              <w:marBottom w:val="750"/>
              <w:divBdr>
                <w:top w:val="none" w:sz="0" w:space="0" w:color="auto"/>
                <w:left w:val="none" w:sz="0" w:space="0" w:color="auto"/>
                <w:bottom w:val="none" w:sz="0" w:space="0" w:color="auto"/>
                <w:right w:val="none" w:sz="0" w:space="0" w:color="auto"/>
              </w:divBdr>
              <w:divsChild>
                <w:div w:id="495388307">
                  <w:marLeft w:val="0"/>
                  <w:marRight w:val="0"/>
                  <w:marTop w:val="0"/>
                  <w:marBottom w:val="0"/>
                  <w:divBdr>
                    <w:top w:val="none" w:sz="0" w:space="0" w:color="auto"/>
                    <w:left w:val="none" w:sz="0" w:space="0" w:color="auto"/>
                    <w:bottom w:val="none" w:sz="0" w:space="0" w:color="auto"/>
                    <w:right w:val="none" w:sz="0" w:space="0" w:color="auto"/>
                  </w:divBdr>
                  <w:divsChild>
                    <w:div w:id="1225599363">
                      <w:marLeft w:val="0"/>
                      <w:marRight w:val="0"/>
                      <w:marTop w:val="0"/>
                      <w:marBottom w:val="0"/>
                      <w:divBdr>
                        <w:top w:val="none" w:sz="0" w:space="0" w:color="auto"/>
                        <w:left w:val="none" w:sz="0" w:space="0" w:color="auto"/>
                        <w:bottom w:val="none" w:sz="0" w:space="0" w:color="auto"/>
                        <w:right w:val="none" w:sz="0" w:space="0" w:color="auto"/>
                      </w:divBdr>
                      <w:divsChild>
                        <w:div w:id="13501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4489">
          <w:marLeft w:val="0"/>
          <w:marRight w:val="0"/>
          <w:marTop w:val="100"/>
          <w:marBottom w:val="100"/>
          <w:divBdr>
            <w:top w:val="dashed" w:sz="6" w:space="0" w:color="A8A8A8"/>
            <w:left w:val="none" w:sz="0" w:space="0" w:color="auto"/>
            <w:bottom w:val="none" w:sz="0" w:space="0" w:color="auto"/>
            <w:right w:val="none" w:sz="0" w:space="0" w:color="auto"/>
          </w:divBdr>
          <w:divsChild>
            <w:div w:id="1041054487">
              <w:marLeft w:val="0"/>
              <w:marRight w:val="0"/>
              <w:marTop w:val="750"/>
              <w:marBottom w:val="750"/>
              <w:divBdr>
                <w:top w:val="none" w:sz="0" w:space="0" w:color="auto"/>
                <w:left w:val="none" w:sz="0" w:space="0" w:color="auto"/>
                <w:bottom w:val="none" w:sz="0" w:space="0" w:color="auto"/>
                <w:right w:val="none" w:sz="0" w:space="0" w:color="auto"/>
              </w:divBdr>
              <w:divsChild>
                <w:div w:id="875431371">
                  <w:marLeft w:val="0"/>
                  <w:marRight w:val="0"/>
                  <w:marTop w:val="0"/>
                  <w:marBottom w:val="0"/>
                  <w:divBdr>
                    <w:top w:val="none" w:sz="0" w:space="0" w:color="auto"/>
                    <w:left w:val="none" w:sz="0" w:space="0" w:color="auto"/>
                    <w:bottom w:val="none" w:sz="0" w:space="0" w:color="auto"/>
                    <w:right w:val="none" w:sz="0" w:space="0" w:color="auto"/>
                  </w:divBdr>
                  <w:divsChild>
                    <w:div w:id="1810979848">
                      <w:marLeft w:val="0"/>
                      <w:marRight w:val="0"/>
                      <w:marTop w:val="0"/>
                      <w:marBottom w:val="0"/>
                      <w:divBdr>
                        <w:top w:val="none" w:sz="0" w:space="0" w:color="auto"/>
                        <w:left w:val="none" w:sz="0" w:space="0" w:color="auto"/>
                        <w:bottom w:val="none" w:sz="0" w:space="0" w:color="auto"/>
                        <w:right w:val="none" w:sz="0" w:space="0" w:color="auto"/>
                      </w:divBdr>
                      <w:divsChild>
                        <w:div w:id="1316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fullcoll.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5a0f76be-1e4e-4d9e-beea-87f068cafffd">
      <UserInfo>
        <DisplayName/>
        <AccountId xsi:nil="true"/>
        <AccountType/>
      </UserInfo>
    </Owner>
    <Has_Teacher_Only_SectionGroup xmlns="5a0f76be-1e4e-4d9e-beea-87f068cafffd" xsi:nil="true"/>
    <DefaultSectionNames xmlns="5a0f76be-1e4e-4d9e-beea-87f068cafffd" xsi:nil="true"/>
    <Is_Collaboration_Space_Locked xmlns="5a0f76be-1e4e-4d9e-beea-87f068cafffd" xsi:nil="true"/>
    <FolderType xmlns="5a0f76be-1e4e-4d9e-beea-87f068cafffd" xsi:nil="true"/>
    <CultureName xmlns="5a0f76be-1e4e-4d9e-beea-87f068cafffd" xsi:nil="true"/>
    <Invited_Students xmlns="5a0f76be-1e4e-4d9e-beea-87f068cafffd" xsi:nil="true"/>
    <AppVersion xmlns="5a0f76be-1e4e-4d9e-beea-87f068cafffd" xsi:nil="true"/>
    <Self_Registration_Enabled xmlns="5a0f76be-1e4e-4d9e-beea-87f068cafffd" xsi:nil="true"/>
    <Invited_Teachers xmlns="5a0f76be-1e4e-4d9e-beea-87f068cafffd" xsi:nil="true"/>
    <NotebookType xmlns="5a0f76be-1e4e-4d9e-beea-87f068cafffd" xsi:nil="true"/>
    <Teachers xmlns="5a0f76be-1e4e-4d9e-beea-87f068cafffd">
      <UserInfo>
        <DisplayName/>
        <AccountId xsi:nil="true"/>
        <AccountType/>
      </UserInfo>
    </Teachers>
    <Students xmlns="5a0f76be-1e4e-4d9e-beea-87f068cafffd">
      <UserInfo>
        <DisplayName/>
        <AccountId xsi:nil="true"/>
        <AccountType/>
      </UserInfo>
    </Students>
    <Student_Groups xmlns="5a0f76be-1e4e-4d9e-beea-87f068cafffd">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4EC4F4F2E40D47B027EEA78C41EFAC" ma:contentTypeVersion="28" ma:contentTypeDescription="Create a new document." ma:contentTypeScope="" ma:versionID="92a3a669aad9eb701175edb01987e447">
  <xsd:schema xmlns:xsd="http://www.w3.org/2001/XMLSchema" xmlns:xs="http://www.w3.org/2001/XMLSchema" xmlns:p="http://schemas.microsoft.com/office/2006/metadata/properties" xmlns:ns3="6f5dc9f2-7d96-48c4-9107-5f30ac7288a2" xmlns:ns4="5a0f76be-1e4e-4d9e-beea-87f068cafffd" targetNamespace="http://schemas.microsoft.com/office/2006/metadata/properties" ma:root="true" ma:fieldsID="5c374f65bfb03678c229fa78a85a274f" ns3:_="" ns4:_="">
    <xsd:import namespace="6f5dc9f2-7d96-48c4-9107-5f30ac7288a2"/>
    <xsd:import namespace="5a0f76be-1e4e-4d9e-beea-87f068cafff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dc9f2-7d96-48c4-9107-5f30ac7288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f76be-1e4e-4d9e-beea-87f068cafff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EC198-2A1C-4CD9-B5CE-4FAFAE49A3DB}">
  <ds:schemaRefs>
    <ds:schemaRef ds:uri="http://schemas.microsoft.com/office/2006/metadata/properties"/>
    <ds:schemaRef ds:uri="http://schemas.microsoft.com/office/infopath/2007/PartnerControls"/>
    <ds:schemaRef ds:uri="5a0f76be-1e4e-4d9e-beea-87f068cafffd"/>
  </ds:schemaRefs>
</ds:datastoreItem>
</file>

<file path=customXml/itemProps2.xml><?xml version="1.0" encoding="utf-8"?>
<ds:datastoreItem xmlns:ds="http://schemas.openxmlformats.org/officeDocument/2006/customXml" ds:itemID="{2ED328AE-5F4A-4DAE-AFFB-914B2E1CD920}">
  <ds:schemaRefs>
    <ds:schemaRef ds:uri="http://schemas.microsoft.com/sharepoint/v3/contenttype/forms"/>
  </ds:schemaRefs>
</ds:datastoreItem>
</file>

<file path=customXml/itemProps3.xml><?xml version="1.0" encoding="utf-8"?>
<ds:datastoreItem xmlns:ds="http://schemas.openxmlformats.org/officeDocument/2006/customXml" ds:itemID="{B5C3C489-A8E3-4F3B-B8EC-596ADB528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dc9f2-7d96-48c4-9107-5f30ac7288a2"/>
    <ds:schemaRef ds:uri="5a0f76be-1e4e-4d9e-beea-87f068caf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Darnell</dc:creator>
  <cp:keywords/>
  <dc:description/>
  <cp:lastModifiedBy>Darnell Kemp</cp:lastModifiedBy>
  <cp:revision>2</cp:revision>
  <dcterms:created xsi:type="dcterms:W3CDTF">2023-04-27T17:15:00Z</dcterms:created>
  <dcterms:modified xsi:type="dcterms:W3CDTF">2023-04-27T17:15:00Z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0x010100BB4EC4F4F2E40D47B027EEA78C41EFAC</vt:lpwstr>
  </property>
</Properties>
</file>