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1A32" w14:textId="5657D3E2" w:rsidR="00865899" w:rsidRDefault="00865899" w:rsidP="00783627">
      <w:pPr>
        <w:spacing w:after="0" w:line="240" w:lineRule="auto"/>
        <w:ind w:left="360"/>
        <w:jc w:val="center"/>
      </w:pPr>
      <w:r>
        <w:t>DEAC Meeting Agenda</w:t>
      </w:r>
      <w:r w:rsidR="00783627">
        <w:t xml:space="preserve"> </w:t>
      </w:r>
      <w:r w:rsidR="0076336B">
        <w:t>and Note</w:t>
      </w:r>
      <w:r w:rsidR="00BF2590">
        <w:t>s</w:t>
      </w:r>
      <w:bookmarkStart w:id="0" w:name="_GoBack"/>
      <w:bookmarkEnd w:id="0"/>
      <w:r w:rsidR="0076336B">
        <w:t xml:space="preserve"> 4/26/2022</w:t>
      </w:r>
    </w:p>
    <w:p w14:paraId="0C8066A2" w14:textId="34EE0B07" w:rsidR="00BC4EAD" w:rsidRDefault="00BC4EAD" w:rsidP="00783627">
      <w:pPr>
        <w:spacing w:after="0" w:line="240" w:lineRule="auto"/>
        <w:ind w:left="360"/>
        <w:jc w:val="center"/>
      </w:pPr>
    </w:p>
    <w:p w14:paraId="7D71FEE3" w14:textId="6E2C4F26" w:rsidR="00BC4EAD" w:rsidRPr="006A3505" w:rsidRDefault="00BC4EAD" w:rsidP="00BC4EAD">
      <w:pPr>
        <w:spacing w:after="0" w:line="240" w:lineRule="auto"/>
        <w:ind w:left="360"/>
      </w:pPr>
      <w:r w:rsidRPr="006A3505">
        <w:t xml:space="preserve">Attendance: </w:t>
      </w:r>
      <w:r>
        <w:t xml:space="preserve">Jessica Acala, </w:t>
      </w:r>
      <w:r w:rsidRPr="006A3505">
        <w:t xml:space="preserve">Megan Debin, </w:t>
      </w:r>
      <w:r>
        <w:t xml:space="preserve">Ziza Delgado (guest, UF DE Rep), </w:t>
      </w:r>
      <w:r w:rsidRPr="006A3505">
        <w:t>Kennedy Devries, Robert Diaz, Tracy Guild, Darnell Kemp, Kendrick Kim, Michelle Loy,</w:t>
      </w:r>
      <w:r>
        <w:t xml:space="preserve"> Kathleen McAlister (guest, Cypress DE Coordinator), Brian Roach,</w:t>
      </w:r>
      <w:r w:rsidRPr="006A3505">
        <w:t xml:space="preserve"> Lugene Rose</w:t>
      </w:r>
      <w:r>
        <w:t>n</w:t>
      </w:r>
      <w:r w:rsidRPr="006A3505">
        <w:t xml:space="preserve">, </w:t>
      </w:r>
      <w:r>
        <w:t xml:space="preserve">Cory Thomas, </w:t>
      </w:r>
      <w:r w:rsidRPr="006A3505">
        <w:t>Marcus Wilson</w:t>
      </w:r>
    </w:p>
    <w:p w14:paraId="2B29CB89" w14:textId="77777777" w:rsidR="00BC4EAD" w:rsidRDefault="00BC4EAD" w:rsidP="00BC4EAD">
      <w:pPr>
        <w:spacing w:after="0" w:line="240" w:lineRule="auto"/>
        <w:ind w:left="360"/>
      </w:pPr>
    </w:p>
    <w:p w14:paraId="33E48893" w14:textId="77777777" w:rsidR="00D738F0" w:rsidRDefault="00D738F0" w:rsidP="00783627">
      <w:pPr>
        <w:spacing w:after="0" w:line="240" w:lineRule="auto"/>
        <w:ind w:left="360"/>
        <w:jc w:val="center"/>
      </w:pPr>
    </w:p>
    <w:p w14:paraId="01DD5D02" w14:textId="15660741" w:rsidR="00BC4EAD" w:rsidRDefault="00BC4EAD" w:rsidP="00BC4EAD">
      <w:pPr>
        <w:numPr>
          <w:ilvl w:val="0"/>
          <w:numId w:val="1"/>
        </w:numPr>
      </w:pPr>
      <w:r>
        <w:t>UF DE rep – agreement with DEAC and UF DE that we all want to work together</w:t>
      </w:r>
    </w:p>
    <w:p w14:paraId="6ED3FA4B" w14:textId="4647D2B7" w:rsidR="00BC4EAD" w:rsidRDefault="00BC4EAD" w:rsidP="00BC4EAD">
      <w:pPr>
        <w:numPr>
          <w:ilvl w:val="1"/>
          <w:numId w:val="1"/>
        </w:numPr>
      </w:pPr>
      <w:r>
        <w:t>UF goals – work together for compensation, evaluations, updating contract language, etc.</w:t>
      </w:r>
    </w:p>
    <w:p w14:paraId="4C6B9EB5" w14:textId="609CD9C6" w:rsidR="00BC4EAD" w:rsidRDefault="00BC4EAD" w:rsidP="00BC4EAD">
      <w:pPr>
        <w:numPr>
          <w:ilvl w:val="1"/>
          <w:numId w:val="1"/>
        </w:numPr>
      </w:pPr>
      <w:r>
        <w:t>DEAC feels important that although UF wants standards across district, site autonomy remain</w:t>
      </w:r>
    </w:p>
    <w:p w14:paraId="0BB8F2FB" w14:textId="300E6B75" w:rsidR="00D738F0" w:rsidRDefault="00D738F0" w:rsidP="00A358A1">
      <w:pPr>
        <w:numPr>
          <w:ilvl w:val="0"/>
          <w:numId w:val="1"/>
        </w:numPr>
      </w:pPr>
      <w:r>
        <w:t>OEI update and update from Cypress College (Kathleen McAlister)</w:t>
      </w:r>
      <w:r w:rsidR="00BC4EAD">
        <w:t xml:space="preserve"> and DED meeting with Andrea Hanstein,</w:t>
      </w:r>
      <w:r w:rsidR="00BC4EAD" w:rsidRPr="00BC4EAD">
        <w:rPr>
          <w:rFonts w:ascii="Segoe UI" w:hAnsi="Segoe UI" w:cs="Segoe UI"/>
          <w:b/>
          <w:bCs/>
          <w:color w:val="000000"/>
          <w:sz w:val="19"/>
          <w:szCs w:val="19"/>
          <w:shd w:val="clear" w:color="auto" w:fill="FFFFFF"/>
        </w:rPr>
        <w:t xml:space="preserve"> </w:t>
      </w:r>
      <w:r w:rsidR="00BC4EAD" w:rsidRPr="00BC4EAD">
        <w:t>Director, Communications &amp; Strategic Partnerships</w:t>
      </w:r>
      <w:r w:rsidR="00BC4EAD" w:rsidRPr="00BC4EAD">
        <w:br/>
        <w:t xml:space="preserve">CCC California Virtual Campus - Online Education Initiative </w:t>
      </w:r>
    </w:p>
    <w:p w14:paraId="343D26AB" w14:textId="02981E5E" w:rsidR="00BC4EAD" w:rsidRDefault="00BC4EAD" w:rsidP="00BC4EAD">
      <w:pPr>
        <w:numPr>
          <w:ilvl w:val="1"/>
          <w:numId w:val="1"/>
        </w:numPr>
      </w:pPr>
      <w:r>
        <w:t>Peer Online Course review no longer required to be part of OEI. College commitment to high quality instruction enough</w:t>
      </w:r>
    </w:p>
    <w:p w14:paraId="20D1AC2E" w14:textId="07788965" w:rsidR="00BC4EAD" w:rsidRDefault="00BC4EAD" w:rsidP="00BC4EAD">
      <w:pPr>
        <w:numPr>
          <w:ilvl w:val="1"/>
          <w:numId w:val="1"/>
        </w:numPr>
      </w:pPr>
      <w:r>
        <w:t>Statement of support needed</w:t>
      </w:r>
    </w:p>
    <w:p w14:paraId="363BACDA" w14:textId="46CA724C" w:rsidR="00BC4EAD" w:rsidRDefault="00BC4EAD" w:rsidP="00BC4EAD">
      <w:pPr>
        <w:numPr>
          <w:ilvl w:val="1"/>
          <w:numId w:val="1"/>
        </w:numPr>
      </w:pPr>
      <w:r>
        <w:t>Become Home College first – this means students can log into our Canvas site but see other CCC courses on our Canvas</w:t>
      </w:r>
    </w:p>
    <w:p w14:paraId="5F8F9F34" w14:textId="5B8EB57B" w:rsidR="00BC4EAD" w:rsidRDefault="00BC4EAD" w:rsidP="00BC4EAD">
      <w:pPr>
        <w:numPr>
          <w:ilvl w:val="1"/>
          <w:numId w:val="1"/>
        </w:numPr>
      </w:pPr>
      <w:r>
        <w:t>Home college later – one of the 15 colleges offering courses through the CCC CVC website. Students can enroll in teaching college courses without registering at the teaching college (just registering at home college)</w:t>
      </w:r>
    </w:p>
    <w:p w14:paraId="458A1960" w14:textId="61170123" w:rsidR="00BC4EAD" w:rsidRDefault="00BC4EAD" w:rsidP="00BC4EAD">
      <w:pPr>
        <w:numPr>
          <w:ilvl w:val="1"/>
          <w:numId w:val="1"/>
        </w:numPr>
      </w:pPr>
      <w:r>
        <w:t>CCC CVC would like up to become home college then teaching college. DEAC still deciding</w:t>
      </w:r>
    </w:p>
    <w:p w14:paraId="4A938ECE" w14:textId="52A8D5B6" w:rsidR="00BC4EAD" w:rsidRDefault="00BC4EAD" w:rsidP="00BC4EAD">
      <w:pPr>
        <w:numPr>
          <w:ilvl w:val="1"/>
          <w:numId w:val="1"/>
        </w:numPr>
      </w:pPr>
      <w:r>
        <w:t xml:space="preserve">Cypress working to become a teaching college. </w:t>
      </w:r>
    </w:p>
    <w:p w14:paraId="321B9BB5" w14:textId="59952B65" w:rsidR="00001A07" w:rsidRDefault="00001A07" w:rsidP="00BC4EAD">
      <w:pPr>
        <w:numPr>
          <w:ilvl w:val="1"/>
          <w:numId w:val="1"/>
        </w:numPr>
      </w:pPr>
      <w:r>
        <w:t>There courses are available on the website, but they are still not listed first for their own students</w:t>
      </w:r>
    </w:p>
    <w:p w14:paraId="4AAE9ED4" w14:textId="61AD03FD" w:rsidR="00001A07" w:rsidRDefault="00001A07" w:rsidP="00BC4EAD">
      <w:pPr>
        <w:numPr>
          <w:ilvl w:val="1"/>
          <w:numId w:val="1"/>
        </w:numPr>
      </w:pPr>
      <w:r>
        <w:t>Cypress needs FC and NOCE to become teaching college</w:t>
      </w:r>
    </w:p>
    <w:p w14:paraId="457EF606" w14:textId="3E2028FE" w:rsidR="00001A07" w:rsidRDefault="00001A07" w:rsidP="00BC4EAD">
      <w:pPr>
        <w:numPr>
          <w:ilvl w:val="1"/>
          <w:numId w:val="1"/>
        </w:numPr>
      </w:pPr>
      <w:r>
        <w:t>Cypress fears we may all lose student enrollments if we do not become part of CVC</w:t>
      </w:r>
    </w:p>
    <w:p w14:paraId="1401F6FB" w14:textId="78CCC109" w:rsidR="00001A07" w:rsidRPr="00BC4EAD" w:rsidRDefault="00001A07" w:rsidP="00BC4EAD">
      <w:pPr>
        <w:numPr>
          <w:ilvl w:val="1"/>
          <w:numId w:val="1"/>
        </w:numPr>
      </w:pPr>
      <w:r>
        <w:t>We will invite Greg Ryan, director of financial aid at FC and financial aid rep to the CVC to first DEAC meeting in fall and invite Andrea Hanstein to September 2022 DEAC meeting</w:t>
      </w:r>
    </w:p>
    <w:p w14:paraId="5EBF61F4" w14:textId="43FBF5B6" w:rsidR="00D738F0" w:rsidRDefault="00D738F0" w:rsidP="00A358A1">
      <w:pPr>
        <w:numPr>
          <w:ilvl w:val="0"/>
          <w:numId w:val="1"/>
        </w:numPr>
      </w:pPr>
      <w:r>
        <w:lastRenderedPageBreak/>
        <w:t xml:space="preserve">DE mission statement </w:t>
      </w:r>
      <w:r w:rsidR="00001A07">
        <w:t xml:space="preserve">– proposed DE statement- </w:t>
      </w:r>
      <w:r w:rsidR="00001A07" w:rsidRPr="00001A07">
        <w:t>The mission of Distance Education is to support innovative, student-centered, and equitable instruction in a variety of modalities.</w:t>
      </w:r>
    </w:p>
    <w:p w14:paraId="35B795B1" w14:textId="469AB107" w:rsidR="0087211C" w:rsidRDefault="0087211C" w:rsidP="00A358A1">
      <w:pPr>
        <w:numPr>
          <w:ilvl w:val="0"/>
          <w:numId w:val="1"/>
        </w:numPr>
      </w:pPr>
      <w:r>
        <w:t>DE page in class schedule</w:t>
      </w:r>
      <w:r w:rsidR="00001A07">
        <w:t xml:space="preserve"> – additions</w:t>
      </w:r>
    </w:p>
    <w:p w14:paraId="66EE1CC3" w14:textId="305A4033" w:rsidR="00001A07" w:rsidRDefault="00001A07" w:rsidP="00001A07">
      <w:pPr>
        <w:numPr>
          <w:ilvl w:val="1"/>
          <w:numId w:val="1"/>
        </w:numPr>
      </w:pPr>
      <w:r w:rsidRPr="00001A07">
        <w:t>Distance Education courses may require the use of proctoring software for exams or other additional softwar</w:t>
      </w:r>
      <w:r>
        <w:t>e</w:t>
      </w:r>
    </w:p>
    <w:p w14:paraId="115DB90D" w14:textId="309DA86E" w:rsidR="00001A07" w:rsidRDefault="00001A07" w:rsidP="00001A07">
      <w:pPr>
        <w:numPr>
          <w:ilvl w:val="1"/>
          <w:numId w:val="1"/>
        </w:numPr>
      </w:pPr>
      <w:r>
        <w:t>“taking screenshots” added to basic skills</w:t>
      </w:r>
    </w:p>
    <w:p w14:paraId="33607C02" w14:textId="2C049291" w:rsidR="00D738F0" w:rsidRDefault="00D738F0" w:rsidP="00A358A1">
      <w:pPr>
        <w:numPr>
          <w:ilvl w:val="0"/>
          <w:numId w:val="1"/>
        </w:numPr>
      </w:pPr>
      <w:r>
        <w:t>Distance Education staffing update</w:t>
      </w:r>
      <w:r w:rsidR="00001A07">
        <w:t xml:space="preserve"> – Cypress DE Coordinator told us they plan to hire an instructional designer this summer. DEAC would like FC to be hiring one also. </w:t>
      </w:r>
    </w:p>
    <w:p w14:paraId="6C36E401" w14:textId="61D90E81" w:rsidR="00D738F0" w:rsidRDefault="00D738F0" w:rsidP="00A358A1">
      <w:pPr>
        <w:numPr>
          <w:ilvl w:val="0"/>
          <w:numId w:val="1"/>
        </w:numPr>
      </w:pPr>
      <w:r>
        <w:t>DEAC report to Faculty Senate on 5/19</w:t>
      </w:r>
      <w:r w:rsidR="00001A07">
        <w:t xml:space="preserve"> – shared what will be in the report</w:t>
      </w:r>
    </w:p>
    <w:p w14:paraId="4AD7ACAD" w14:textId="77777777" w:rsidR="00783627" w:rsidRDefault="00783627" w:rsidP="00783627"/>
    <w:p w14:paraId="3A3911C4" w14:textId="77777777" w:rsidR="002C288E" w:rsidRDefault="002C288E" w:rsidP="002C288E">
      <w:pPr>
        <w:pStyle w:val="ListParagraph"/>
        <w:ind w:left="1440"/>
      </w:pPr>
    </w:p>
    <w:sectPr w:rsidR="002C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E0472"/>
    <w:multiLevelType w:val="hybridMultilevel"/>
    <w:tmpl w:val="7F903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6103A3"/>
    <w:multiLevelType w:val="multilevel"/>
    <w:tmpl w:val="373C440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99"/>
    <w:rsid w:val="00001A07"/>
    <w:rsid w:val="00101C99"/>
    <w:rsid w:val="001318F5"/>
    <w:rsid w:val="002C288E"/>
    <w:rsid w:val="005106E9"/>
    <w:rsid w:val="006B1172"/>
    <w:rsid w:val="007109A9"/>
    <w:rsid w:val="0076336B"/>
    <w:rsid w:val="00783627"/>
    <w:rsid w:val="007A2629"/>
    <w:rsid w:val="00865899"/>
    <w:rsid w:val="00866D70"/>
    <w:rsid w:val="0087211C"/>
    <w:rsid w:val="00A358A1"/>
    <w:rsid w:val="00BC4EAD"/>
    <w:rsid w:val="00BF2590"/>
    <w:rsid w:val="00C63FA4"/>
    <w:rsid w:val="00D4297F"/>
    <w:rsid w:val="00D738F0"/>
    <w:rsid w:val="00DE3140"/>
    <w:rsid w:val="00DE6CA3"/>
    <w:rsid w:val="00FC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11AA"/>
  <w15:chartTrackingRefBased/>
  <w15:docId w15:val="{BFE753A4-B614-492F-ACB1-62F29C96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99"/>
    <w:rPr>
      <w:rFonts w:ascii="Times New Roman" w:hAnsi="Times New Roman"/>
      <w:sz w:val="24"/>
    </w:rPr>
  </w:style>
  <w:style w:type="paragraph" w:styleId="Heading1">
    <w:name w:val="heading 1"/>
    <w:next w:val="Normal"/>
    <w:link w:val="Heading1Char"/>
    <w:qFormat/>
    <w:rsid w:val="001318F5"/>
    <w:pPr>
      <w:keepNext/>
      <w:spacing w:after="0" w:line="480" w:lineRule="auto"/>
      <w:jc w:val="center"/>
      <w:outlineLvl w:val="0"/>
    </w:pPr>
    <w:rPr>
      <w:rFonts w:cs="Arial"/>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8F5"/>
    <w:rPr>
      <w:rFonts w:cs="Arial"/>
      <w:bCs/>
      <w:caps/>
      <w:kern w:val="32"/>
      <w:sz w:val="24"/>
      <w:szCs w:val="24"/>
    </w:rPr>
  </w:style>
  <w:style w:type="paragraph" w:customStyle="1" w:styleId="Heading3APA">
    <w:name w:val="Heading 3 APA"/>
    <w:basedOn w:val="Subtitle"/>
    <w:qFormat/>
    <w:rsid w:val="001318F5"/>
    <w:pPr>
      <w:numPr>
        <w:ilvl w:val="0"/>
      </w:numPr>
      <w:spacing w:after="0" w:line="480" w:lineRule="auto"/>
      <w:contextualSpacing/>
    </w:pPr>
    <w:rPr>
      <w:rFonts w:ascii="Times New Roman" w:eastAsia="Times New Roman" w:hAnsi="Times New Roman" w:cs="Times New Roman"/>
      <w:b/>
      <w:bCs/>
      <w:color w:val="auto"/>
      <w:spacing w:val="0"/>
      <w:sz w:val="24"/>
      <w:szCs w:val="24"/>
    </w:rPr>
  </w:style>
  <w:style w:type="paragraph" w:styleId="Subtitle">
    <w:name w:val="Subtitle"/>
    <w:basedOn w:val="Normal"/>
    <w:next w:val="Normal"/>
    <w:link w:val="SubtitleChar"/>
    <w:uiPriority w:val="11"/>
    <w:qFormat/>
    <w:rsid w:val="001318F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318F5"/>
    <w:rPr>
      <w:rFonts w:eastAsiaTheme="minorEastAsia"/>
      <w:color w:val="5A5A5A" w:themeColor="text1" w:themeTint="A5"/>
      <w:spacing w:val="15"/>
    </w:rPr>
  </w:style>
  <w:style w:type="character" w:styleId="Hyperlink">
    <w:name w:val="Hyperlink"/>
    <w:basedOn w:val="DefaultParagraphFont"/>
    <w:uiPriority w:val="99"/>
    <w:unhideWhenUsed/>
    <w:rsid w:val="00865899"/>
    <w:rPr>
      <w:color w:val="0563C1" w:themeColor="hyperlink"/>
      <w:u w:val="single"/>
    </w:rPr>
  </w:style>
  <w:style w:type="character" w:styleId="UnresolvedMention">
    <w:name w:val="Unresolved Mention"/>
    <w:basedOn w:val="DefaultParagraphFont"/>
    <w:uiPriority w:val="99"/>
    <w:semiHidden/>
    <w:unhideWhenUsed/>
    <w:rsid w:val="00865899"/>
    <w:rPr>
      <w:color w:val="605E5C"/>
      <w:shd w:val="clear" w:color="auto" w:fill="E1DFDD"/>
    </w:rPr>
  </w:style>
  <w:style w:type="paragraph" w:styleId="ListParagraph">
    <w:name w:val="List Paragraph"/>
    <w:basedOn w:val="Normal"/>
    <w:uiPriority w:val="34"/>
    <w:qFormat/>
    <w:rsid w:val="0086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785">
      <w:bodyDiv w:val="1"/>
      <w:marLeft w:val="0"/>
      <w:marRight w:val="0"/>
      <w:marTop w:val="0"/>
      <w:marBottom w:val="0"/>
      <w:divBdr>
        <w:top w:val="none" w:sz="0" w:space="0" w:color="auto"/>
        <w:left w:val="none" w:sz="0" w:space="0" w:color="auto"/>
        <w:bottom w:val="none" w:sz="0" w:space="0" w:color="auto"/>
        <w:right w:val="none" w:sz="0" w:space="0" w:color="auto"/>
      </w:divBdr>
      <w:divsChild>
        <w:div w:id="2131971101">
          <w:marLeft w:val="0"/>
          <w:marRight w:val="0"/>
          <w:marTop w:val="0"/>
          <w:marBottom w:val="0"/>
          <w:divBdr>
            <w:top w:val="none" w:sz="0" w:space="0" w:color="auto"/>
            <w:left w:val="none" w:sz="0" w:space="0" w:color="auto"/>
            <w:bottom w:val="none" w:sz="0" w:space="0" w:color="auto"/>
            <w:right w:val="none" w:sz="0" w:space="0" w:color="auto"/>
          </w:divBdr>
        </w:div>
      </w:divsChild>
    </w:div>
    <w:div w:id="455296013">
      <w:bodyDiv w:val="1"/>
      <w:marLeft w:val="0"/>
      <w:marRight w:val="0"/>
      <w:marTop w:val="0"/>
      <w:marBottom w:val="0"/>
      <w:divBdr>
        <w:top w:val="none" w:sz="0" w:space="0" w:color="auto"/>
        <w:left w:val="none" w:sz="0" w:space="0" w:color="auto"/>
        <w:bottom w:val="none" w:sz="0" w:space="0" w:color="auto"/>
        <w:right w:val="none" w:sz="0" w:space="0" w:color="auto"/>
      </w:divBdr>
    </w:div>
    <w:div w:id="751394354">
      <w:bodyDiv w:val="1"/>
      <w:marLeft w:val="0"/>
      <w:marRight w:val="0"/>
      <w:marTop w:val="0"/>
      <w:marBottom w:val="0"/>
      <w:divBdr>
        <w:top w:val="none" w:sz="0" w:space="0" w:color="auto"/>
        <w:left w:val="none" w:sz="0" w:space="0" w:color="auto"/>
        <w:bottom w:val="none" w:sz="0" w:space="0" w:color="auto"/>
        <w:right w:val="none" w:sz="0" w:space="0" w:color="auto"/>
      </w:divBdr>
      <w:divsChild>
        <w:div w:id="349262111">
          <w:marLeft w:val="0"/>
          <w:marRight w:val="0"/>
          <w:marTop w:val="0"/>
          <w:marBottom w:val="0"/>
          <w:divBdr>
            <w:top w:val="none" w:sz="0" w:space="0" w:color="auto"/>
            <w:left w:val="none" w:sz="0" w:space="0" w:color="auto"/>
            <w:bottom w:val="none" w:sz="0" w:space="0" w:color="auto"/>
            <w:right w:val="none" w:sz="0" w:space="0" w:color="auto"/>
          </w:divBdr>
        </w:div>
      </w:divsChild>
    </w:div>
    <w:div w:id="932468827">
      <w:bodyDiv w:val="1"/>
      <w:marLeft w:val="0"/>
      <w:marRight w:val="0"/>
      <w:marTop w:val="0"/>
      <w:marBottom w:val="0"/>
      <w:divBdr>
        <w:top w:val="none" w:sz="0" w:space="0" w:color="auto"/>
        <w:left w:val="none" w:sz="0" w:space="0" w:color="auto"/>
        <w:bottom w:val="none" w:sz="0" w:space="0" w:color="auto"/>
        <w:right w:val="none" w:sz="0" w:space="0" w:color="auto"/>
      </w:divBdr>
    </w:div>
    <w:div w:id="1124425759">
      <w:bodyDiv w:val="1"/>
      <w:marLeft w:val="0"/>
      <w:marRight w:val="0"/>
      <w:marTop w:val="0"/>
      <w:marBottom w:val="0"/>
      <w:divBdr>
        <w:top w:val="none" w:sz="0" w:space="0" w:color="auto"/>
        <w:left w:val="none" w:sz="0" w:space="0" w:color="auto"/>
        <w:bottom w:val="none" w:sz="0" w:space="0" w:color="auto"/>
        <w:right w:val="none" w:sz="0" w:space="0" w:color="auto"/>
      </w:divBdr>
      <w:divsChild>
        <w:div w:id="200090234">
          <w:marLeft w:val="0"/>
          <w:marRight w:val="0"/>
          <w:marTop w:val="240"/>
          <w:marBottom w:val="360"/>
          <w:divBdr>
            <w:top w:val="none" w:sz="0" w:space="0" w:color="auto"/>
            <w:left w:val="none" w:sz="0" w:space="0" w:color="auto"/>
            <w:bottom w:val="none" w:sz="0" w:space="0" w:color="auto"/>
            <w:right w:val="none" w:sz="0" w:space="0" w:color="auto"/>
          </w:divBdr>
        </w:div>
      </w:divsChild>
    </w:div>
    <w:div w:id="1692029372">
      <w:bodyDiv w:val="1"/>
      <w:marLeft w:val="0"/>
      <w:marRight w:val="0"/>
      <w:marTop w:val="0"/>
      <w:marBottom w:val="0"/>
      <w:divBdr>
        <w:top w:val="none" w:sz="0" w:space="0" w:color="auto"/>
        <w:left w:val="none" w:sz="0" w:space="0" w:color="auto"/>
        <w:bottom w:val="none" w:sz="0" w:space="0" w:color="auto"/>
        <w:right w:val="none" w:sz="0" w:space="0" w:color="auto"/>
      </w:divBdr>
      <w:divsChild>
        <w:div w:id="2107070076">
          <w:marLeft w:val="0"/>
          <w:marRight w:val="0"/>
          <w:marTop w:val="0"/>
          <w:marBottom w:val="0"/>
          <w:divBdr>
            <w:top w:val="none" w:sz="0" w:space="0" w:color="auto"/>
            <w:left w:val="none" w:sz="0" w:space="0" w:color="auto"/>
            <w:bottom w:val="none" w:sz="0" w:space="0" w:color="auto"/>
            <w:right w:val="none" w:sz="0" w:space="0" w:color="auto"/>
          </w:divBdr>
        </w:div>
      </w:divsChild>
    </w:div>
    <w:div w:id="20152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Darnell</dc:creator>
  <cp:keywords/>
  <dc:description/>
  <cp:lastModifiedBy>Darnell</cp:lastModifiedBy>
  <cp:revision>4</cp:revision>
  <dcterms:created xsi:type="dcterms:W3CDTF">2022-05-05T22:16:00Z</dcterms:created>
  <dcterms:modified xsi:type="dcterms:W3CDTF">2022-05-05T22:36:00Z</dcterms:modified>
</cp:coreProperties>
</file>